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572893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电解车间窗技术参数：</w:t>
      </w:r>
    </w:p>
    <w:p w14:paraId="591705AD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1、70系列断桥铝合金中空窗（6+12A+6），外隔热金属型材多腔密封K=5.0W/㎡，K框面积20%，窗户</w:t>
      </w:r>
      <w:r>
        <w:rPr>
          <w:rFonts w:hint="default"/>
          <w:sz w:val="28"/>
          <w:szCs w:val="28"/>
          <w:lang w:val="en-US" w:eastAsia="zh-CN"/>
        </w:rPr>
        <w:t>料厚1.8</w:t>
      </w:r>
      <w:r>
        <w:rPr>
          <w:rFonts w:hint="eastAsia"/>
          <w:sz w:val="28"/>
          <w:szCs w:val="28"/>
          <w:lang w:val="en-US" w:eastAsia="zh-CN"/>
        </w:rPr>
        <w:t>mm。开启扇均</w:t>
      </w:r>
      <w:r>
        <w:rPr>
          <w:rFonts w:hint="default"/>
          <w:sz w:val="28"/>
          <w:szCs w:val="28"/>
          <w:lang w:val="en-US" w:eastAsia="zh-CN"/>
        </w:rPr>
        <w:t>带金刚网纱窗</w:t>
      </w:r>
      <w:r>
        <w:rPr>
          <w:rFonts w:hint="eastAsia"/>
          <w:sz w:val="28"/>
          <w:szCs w:val="28"/>
          <w:lang w:val="en-US" w:eastAsia="zh-CN"/>
        </w:rPr>
        <w:t>，其它所有外窗均为铝合金70系列平开窗（内开）或固定单玻玻璃窗，玻璃6mm厚。</w:t>
      </w:r>
    </w:p>
    <w:p w14:paraId="041B2512"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2、</w:t>
      </w:r>
      <w:r>
        <w:rPr>
          <w:rFonts w:hint="eastAsia"/>
          <w:sz w:val="28"/>
          <w:szCs w:val="28"/>
          <w:lang w:val="en-US" w:eastAsia="zh-CN"/>
        </w:rPr>
        <w:t>消防救援窗的救援口安装易碎安全玻璃并加设标识。消防救援窗口玻璃破碎后的框料内净高度和净宽度不小于1.0m。</w:t>
      </w:r>
    </w:p>
    <w:p w14:paraId="3CEAE1A7">
      <w:pPr>
        <w:numPr>
          <w:ilvl w:val="0"/>
          <w:numId w:val="0"/>
        </w:numPr>
        <w:rPr>
          <w:rFonts w:hint="default"/>
          <w:sz w:val="28"/>
          <w:szCs w:val="28"/>
          <w:lang w:val="en-US" w:eastAsia="zh-CN"/>
        </w:rPr>
      </w:pPr>
      <w:r>
        <w:rPr>
          <w:rFonts w:hint="default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3、</w:t>
      </w:r>
      <w:r>
        <w:rPr>
          <w:rFonts w:hint="default"/>
          <w:sz w:val="28"/>
          <w:szCs w:val="28"/>
          <w:lang w:val="en-US" w:eastAsia="zh-CN"/>
        </w:rPr>
        <w:t>外墙门窗各项指标符合GB/T7106-2008《建筑门窗气密、水密、抗风压性能分级及检测方法》气密性6级，抗风压性能5级，水密性4级</w:t>
      </w:r>
    </w:p>
    <w:p w14:paraId="00A4D32D">
      <w:pPr>
        <w:numPr>
          <w:ilvl w:val="0"/>
          <w:numId w:val="0"/>
        </w:numPr>
        <w:rPr>
          <w:rFonts w:hint="default"/>
          <w:sz w:val="28"/>
          <w:szCs w:val="28"/>
          <w:lang w:val="en-US" w:eastAsia="zh-CN"/>
        </w:rPr>
      </w:pPr>
      <w:r>
        <w:rPr>
          <w:rFonts w:hint="default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4、</w:t>
      </w:r>
      <w:r>
        <w:rPr>
          <w:rFonts w:hint="eastAsia"/>
          <w:sz w:val="28"/>
          <w:szCs w:val="28"/>
          <w:lang w:val="en-US" w:eastAsia="zh-CN"/>
        </w:rPr>
        <w:t>玻</w:t>
      </w:r>
      <w:r>
        <w:rPr>
          <w:rFonts w:hint="default"/>
          <w:sz w:val="28"/>
          <w:szCs w:val="28"/>
          <w:lang w:val="en-US" w:eastAsia="zh-CN"/>
        </w:rPr>
        <w:t>璃符合《建筑玻璃应用技术规程》JGJ113和《建筑安全玻璃管理规定》</w:t>
      </w:r>
    </w:p>
    <w:p w14:paraId="18D33035">
      <w:pPr>
        <w:numPr>
          <w:ilvl w:val="0"/>
          <w:numId w:val="0"/>
        </w:numPr>
        <w:rPr>
          <w:rFonts w:hint="default"/>
          <w:sz w:val="28"/>
          <w:szCs w:val="28"/>
          <w:lang w:val="en-US" w:eastAsia="zh-CN"/>
        </w:rPr>
      </w:pPr>
      <w:r>
        <w:rPr>
          <w:rFonts w:hint="default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5、</w:t>
      </w:r>
      <w:r>
        <w:rPr>
          <w:rFonts w:hint="default"/>
          <w:sz w:val="28"/>
          <w:szCs w:val="28"/>
          <w:lang w:val="en-US" w:eastAsia="zh-CN"/>
        </w:rPr>
        <w:t>窗上口构建（窗中梃）应能承受100kg/㎡的推力。</w:t>
      </w:r>
    </w:p>
    <w:p w14:paraId="6821AA6A">
      <w:pPr>
        <w:numPr>
          <w:ilvl w:val="0"/>
          <w:numId w:val="0"/>
        </w:numPr>
        <w:rPr>
          <w:rFonts w:hint="default"/>
          <w:sz w:val="28"/>
          <w:szCs w:val="28"/>
          <w:lang w:val="en-US" w:eastAsia="zh-CN"/>
        </w:rPr>
      </w:pPr>
      <w:r>
        <w:rPr>
          <w:rFonts w:hint="default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6、</w:t>
      </w:r>
      <w:r>
        <w:rPr>
          <w:rFonts w:hint="eastAsia"/>
          <w:sz w:val="28"/>
          <w:szCs w:val="28"/>
          <w:lang w:val="en-US" w:eastAsia="zh-CN"/>
        </w:rPr>
        <w:t>大于1.5㎡</w:t>
      </w:r>
      <w:r>
        <w:rPr>
          <w:rFonts w:hint="default"/>
          <w:sz w:val="28"/>
          <w:szCs w:val="28"/>
          <w:lang w:val="en-US" w:eastAsia="zh-CN"/>
        </w:rPr>
        <w:t>的玻璃均采用安全玻璃</w:t>
      </w:r>
    </w:p>
    <w:p w14:paraId="254F59A5">
      <w:pPr>
        <w:numPr>
          <w:ilvl w:val="0"/>
          <w:numId w:val="0"/>
        </w:numPr>
        <w:rPr>
          <w:rFonts w:hint="default"/>
          <w:sz w:val="28"/>
          <w:szCs w:val="28"/>
          <w:lang w:val="en-US" w:eastAsia="zh-CN"/>
        </w:rPr>
      </w:pPr>
      <w:r>
        <w:rPr>
          <w:rFonts w:hint="default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7、</w:t>
      </w:r>
      <w:r>
        <w:rPr>
          <w:rFonts w:hint="default"/>
          <w:sz w:val="28"/>
          <w:szCs w:val="28"/>
          <w:lang w:val="en-US" w:eastAsia="zh-CN"/>
        </w:rPr>
        <w:t>窗玻璃大于1.5</w:t>
      </w:r>
      <w:r>
        <w:rPr>
          <w:rFonts w:hint="eastAsia"/>
          <w:sz w:val="28"/>
          <w:szCs w:val="28"/>
          <w:lang w:val="en-US" w:eastAsia="zh-CN"/>
        </w:rPr>
        <w:t>㎡</w:t>
      </w:r>
      <w:r>
        <w:rPr>
          <w:rFonts w:hint="default"/>
          <w:sz w:val="28"/>
          <w:szCs w:val="28"/>
          <w:lang w:val="en-US" w:eastAsia="zh-CN"/>
        </w:rPr>
        <w:t>时以及玻璃底边距地小于等于500mm的落地窗均应采用安全玻璃。</w:t>
      </w:r>
    </w:p>
    <w:p w14:paraId="70C64188">
      <w:pPr>
        <w:numPr>
          <w:ilvl w:val="0"/>
          <w:numId w:val="0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8、电动排烟窗DC4524，开启方向：外开，不带</w:t>
      </w:r>
      <w:bookmarkStart w:id="0" w:name="_GoBack"/>
      <w:bookmarkEnd w:id="0"/>
      <w:r>
        <w:rPr>
          <w:rFonts w:hint="default"/>
          <w:sz w:val="28"/>
          <w:szCs w:val="28"/>
          <w:lang w:val="en-US" w:eastAsia="zh-CN"/>
        </w:rPr>
        <w:t>金刚网纱窗</w:t>
      </w:r>
      <w:r>
        <w:rPr>
          <w:rFonts w:hint="eastAsia"/>
          <w:sz w:val="28"/>
          <w:szCs w:val="28"/>
          <w:lang w:val="en-US" w:eastAsia="zh-CN"/>
        </w:rPr>
        <w:t>。</w:t>
      </w:r>
    </w:p>
    <w:p w14:paraId="128B76E9">
      <w:pPr>
        <w:widowControl w:val="0"/>
        <w:numPr>
          <w:ilvl w:val="0"/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5273675" cy="1861820"/>
            <wp:effectExtent l="0" t="0" r="3175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86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0CBE0F"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办公楼窗技术参数：</w:t>
      </w:r>
    </w:p>
    <w:p w14:paraId="5ACBF86C"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1、80系列隔热断桥铝合金（5LOW-E+12A+5+12A+5），窗户为平开窗（内开）， 窗户增加附框40*20方管，壁厚</w:t>
      </w:r>
      <w:r>
        <w:rPr>
          <w:rFonts w:hint="default"/>
          <w:sz w:val="28"/>
          <w:szCs w:val="28"/>
          <w:lang w:val="en-US" w:eastAsia="zh-CN"/>
        </w:rPr>
        <w:t>1.8</w:t>
      </w:r>
      <w:r>
        <w:rPr>
          <w:rFonts w:hint="eastAsia"/>
          <w:sz w:val="28"/>
          <w:szCs w:val="28"/>
          <w:lang w:val="en-US" w:eastAsia="zh-CN"/>
        </w:rPr>
        <w:t>mm，</w:t>
      </w:r>
      <w:r>
        <w:rPr>
          <w:rFonts w:hint="default"/>
          <w:sz w:val="28"/>
          <w:szCs w:val="28"/>
          <w:lang w:val="en-US" w:eastAsia="zh-CN"/>
        </w:rPr>
        <w:t>全部带金刚网纱窗</w:t>
      </w:r>
    </w:p>
    <w:p w14:paraId="337EB43E"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2、门窗除执行有关行业标准外，尚应执行《建筑玻璃应用技术规程》(JGJ113-2015)和《建筑安全玻璃管理规定》6mm厚的玻璃超过</w:t>
      </w:r>
    </w:p>
    <w:p w14:paraId="69ECB8CD"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0.9㎡应采用安全玻璃、6mm厚的安全玻璃最大许用面积为3.0㎡(消防入口处玻璃除外)。</w:t>
      </w:r>
    </w:p>
    <w:p w14:paraId="5380F5F3">
      <w:pPr>
        <w:widowControl w:val="0"/>
        <w:numPr>
          <w:ilvl w:val="0"/>
          <w:numId w:val="1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外墙门窗各项指标不低于GB/T7106-2008《建筑门窗气密、水密、抗风压性能分级及检测方法》中气密性6级，抗风压性能5级，水密性3级，外门气密性4级，外墙门窗保温性能5级</w:t>
      </w:r>
    </w:p>
    <w:p w14:paraId="4D8F7943">
      <w:pPr>
        <w:widowControl w:val="0"/>
        <w:numPr>
          <w:ilvl w:val="0"/>
          <w:numId w:val="1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消防救援窗玻璃应采用厚度不大于8mm的单片钢化玻璃，有爆炸危险的厂房(仓库)采用钢化玻璃门窗时，其玻璃厚度不应大于4mm。</w:t>
      </w:r>
    </w:p>
    <w:p w14:paraId="2230C207"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5、</w:t>
      </w:r>
      <w:r>
        <w:rPr>
          <w:rFonts w:hint="default"/>
          <w:b w:val="0"/>
          <w:bCs w:val="0"/>
          <w:sz w:val="28"/>
          <w:szCs w:val="28"/>
          <w:lang w:val="en-US" w:eastAsia="zh-CN"/>
        </w:rPr>
        <w:t>消防入口处玻璃为易碎玻璃，且在室外设置易于识别的明显标志。</w:t>
      </w:r>
    </w:p>
    <w:p w14:paraId="6F7D3555"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6、</w:t>
      </w:r>
      <w:r>
        <w:rPr>
          <w:rFonts w:hint="default"/>
          <w:b w:val="0"/>
          <w:bCs w:val="0"/>
          <w:sz w:val="28"/>
          <w:szCs w:val="28"/>
          <w:lang w:val="en-US" w:eastAsia="zh-CN"/>
        </w:rPr>
        <w:t>高窗在距地面、平台1.3m1.5m处高度设置手动开启装置</w:t>
      </w:r>
    </w:p>
    <w:p w14:paraId="506394AB"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</w:p>
    <w:p w14:paraId="12A56FDE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11FA8F"/>
    <w:multiLevelType w:val="singleLevel"/>
    <w:tmpl w:val="B111FA8F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9F50E7"/>
    <w:rsid w:val="01A544B3"/>
    <w:rsid w:val="037C7044"/>
    <w:rsid w:val="05D15877"/>
    <w:rsid w:val="0CC07FE3"/>
    <w:rsid w:val="1DED352C"/>
    <w:rsid w:val="1E9E36CD"/>
    <w:rsid w:val="44753296"/>
    <w:rsid w:val="44AF0993"/>
    <w:rsid w:val="5F5F6BC4"/>
    <w:rsid w:val="62886432"/>
    <w:rsid w:val="6BFD39ED"/>
    <w:rsid w:val="6D183671"/>
    <w:rsid w:val="75330480"/>
    <w:rsid w:val="759F50E7"/>
    <w:rsid w:val="7C9537CE"/>
    <w:rsid w:val="7EE6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603</Words>
  <Characters>723</Characters>
  <Lines>0</Lines>
  <Paragraphs>0</Paragraphs>
  <TotalTime>170</TotalTime>
  <ScaleCrop>false</ScaleCrop>
  <LinksUpToDate>false</LinksUpToDate>
  <CharactersWithSpaces>723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2026-04-11T05:37:00Z</dcterms:created>
  <dc:creator>WPS_1591197946</dc:creator>
  <cp:lastModifiedBy>！！！！！！</cp:lastModifiedBy>
  <dcterms:modified xsi:type="dcterms:W3CDTF">2026-05-07T09:06:33Z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0EBDC2E5B1764E30A522994EB779C28D_11</vt:lpwstr>
  </property>
  <property fmtid="{D5CDD505-2E9C-101B-9397-08002B2CF9AE}" pid="4" name="KSOTemplateDocerSaveRecord">
    <vt:lpwstr>eyJoZGlkIjoiOGY0ZDJjYmRjZDMwMTZiMTEyYzNiNzI3MmM1NWE3ODEiLCJ1c2VySWQiOiIzMDExMTgwOTAifQ==</vt:lpwstr>
  </property>
</Properties>
</file>